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39" w:rsidRPr="00FA3534" w:rsidRDefault="00283639" w:rsidP="00283639">
      <w:pPr>
        <w:pStyle w:val="basic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КРИТЕРІЇ ОЦІНЮВАННЯ НАВЧАЛЬНИХ ДОСЯГНЕНЬ </w:t>
      </w:r>
    </w:p>
    <w:p w:rsidR="00283639" w:rsidRPr="00FA3534" w:rsidRDefault="00283639" w:rsidP="00283639">
      <w:pPr>
        <w:pStyle w:val="basic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 </w:t>
      </w:r>
      <w:r w:rsidR="00BE66B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ЗАРУБІЖНОЇ </w:t>
      </w:r>
      <w:r w:rsidRPr="00FA3534">
        <w:rPr>
          <w:rFonts w:ascii="Times New Roman" w:hAnsi="Times New Roman" w:cs="Times New Roman"/>
          <w:b/>
          <w:bCs/>
          <w:sz w:val="24"/>
          <w:szCs w:val="24"/>
          <w:lang w:val="uk-UA"/>
        </w:rPr>
        <w:t>ЛІТЕРАТУРИ</w:t>
      </w:r>
    </w:p>
    <w:p w:rsidR="00283639" w:rsidRPr="00FA3534" w:rsidRDefault="00283639" w:rsidP="00283639">
      <w:pPr>
        <w:pStyle w:val="basic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учнів КОМУНАЛЬНОГО ЗАКЛАДУ «ХАРКІВСЬКА САНАТОРНА ШКОЛА №1» ХАРКІВСЬКОЇ ОБЛАСНОЇ РАДИ, </w:t>
      </w:r>
    </w:p>
    <w:p w:rsidR="00283639" w:rsidRPr="00FA3534" w:rsidRDefault="00283639" w:rsidP="00283639">
      <w:pPr>
        <w:pStyle w:val="basic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розроблені вчителем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зарубіжної</w:t>
      </w:r>
      <w:r w:rsidRPr="00FA353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літератури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ПОДОЛЬСЬКОЮ Л.О.</w:t>
      </w:r>
    </w:p>
    <w:p w:rsidR="00283639" w:rsidRPr="00FA3534" w:rsidRDefault="00283639" w:rsidP="00283639">
      <w:pPr>
        <w:pStyle w:val="basic"/>
        <w:spacing w:line="240" w:lineRule="auto"/>
        <w:rPr>
          <w:rFonts w:asciiTheme="minorHAnsi" w:hAnsiTheme="minorHAnsi"/>
          <w:i/>
          <w:iCs/>
          <w:sz w:val="22"/>
          <w:szCs w:val="22"/>
          <w:lang w:val="uk-UA"/>
        </w:rPr>
      </w:pPr>
    </w:p>
    <w:p w:rsidR="00283639" w:rsidRPr="00FA3534" w:rsidRDefault="00283639" w:rsidP="00283639">
      <w:pPr>
        <w:pStyle w:val="basic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i/>
          <w:iCs/>
          <w:sz w:val="24"/>
          <w:szCs w:val="24"/>
          <w:lang w:val="uk-UA"/>
        </w:rPr>
        <w:t>Головною метою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предмет</w:t>
      </w:r>
      <w:r>
        <w:rPr>
          <w:rFonts w:ascii="Times New Roman" w:hAnsi="Times New Roman" w:cs="Times New Roman"/>
          <w:sz w:val="24"/>
          <w:szCs w:val="24"/>
          <w:lang w:val="uk-UA"/>
        </w:rPr>
        <w:t>у «Зарубіжна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 xml:space="preserve"> література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uk-UA"/>
        </w:rPr>
        <w:t>закладі освіти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 xml:space="preserve"> є залучення учнів до найвищих досягнень національної та світової літератури і культури, національних і загальнолюдських духовних цінностей, формування комунікативної та літературної компетентностей, розвиток творчих здібностей учнів, виховання в них естетичного смаку, високої читацької та загальної культури, вироблення вмінь самостійно ознайомлюватися зі зразками мистецтва слова, свідомо сприймати втілені в них естетичні й духовні цінності.</w:t>
      </w:r>
    </w:p>
    <w:p w:rsidR="00283639" w:rsidRPr="00FA3534" w:rsidRDefault="00283639" w:rsidP="00283639">
      <w:pPr>
        <w:pStyle w:val="basic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sz w:val="24"/>
          <w:szCs w:val="24"/>
          <w:lang w:val="uk-UA"/>
        </w:rPr>
        <w:t>Для досягнення цієї мети необхідно вирішувати такі основні завдання:</w:t>
      </w:r>
    </w:p>
    <w:p w:rsidR="00283639" w:rsidRPr="00FA3534" w:rsidRDefault="00283639" w:rsidP="00283639">
      <w:pPr>
        <w:pStyle w:val="basic"/>
        <w:tabs>
          <w:tab w:val="left" w:pos="142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3534">
        <w:rPr>
          <w:rFonts w:ascii="Times New Roman" w:hAnsi="Times New Roman" w:cs="Times New Roman"/>
          <w:i/>
          <w:iCs/>
          <w:sz w:val="24"/>
          <w:szCs w:val="24"/>
          <w:lang w:val="uk-UA"/>
        </w:rPr>
        <w:t>формувати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 xml:space="preserve"> в учнів уявлення про художню літературу як мистецтво слова, важливу складову системи мистецтв і духовної культури українського та інших народів світу;</w:t>
      </w:r>
    </w:p>
    <w:p w:rsidR="00283639" w:rsidRPr="00FA3534" w:rsidRDefault="00283639" w:rsidP="00283639">
      <w:pPr>
        <w:pStyle w:val="basic"/>
        <w:tabs>
          <w:tab w:val="left" w:pos="142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3534">
        <w:rPr>
          <w:rFonts w:ascii="Times New Roman" w:hAnsi="Times New Roman" w:cs="Times New Roman"/>
          <w:i/>
          <w:iCs/>
          <w:sz w:val="24"/>
          <w:szCs w:val="24"/>
          <w:lang w:val="uk-UA"/>
        </w:rPr>
        <w:t>виховувати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 xml:space="preserve"> повагу до духовних скарбів українського народу та всього людства, расову, етнічну, соціальну, гендерну, релігійну, індивідуальну толерантність, здатність формувати, формулювати й активно відстоювати власну точку зору, свою систему життєвих цінностей і пріоритетів, зберігати й примножувати кращі національні традиції;</w:t>
      </w:r>
    </w:p>
    <w:p w:rsidR="00283639" w:rsidRPr="00FA3534" w:rsidRDefault="00283639" w:rsidP="00283639">
      <w:pPr>
        <w:pStyle w:val="basic"/>
        <w:tabs>
          <w:tab w:val="left" w:pos="142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3534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відпрацьовувати 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>з учнями вміння й навички аналізу художнього тексту, здатність сприймати його з урахуванням авторської концепції й індивідуального стилю, бачити кожен конкретний твір у літературному, культурному та історичному контекстах;</w:t>
      </w:r>
    </w:p>
    <w:p w:rsidR="00283639" w:rsidRPr="00FA3534" w:rsidRDefault="00283639" w:rsidP="00283639">
      <w:pPr>
        <w:pStyle w:val="basic"/>
        <w:tabs>
          <w:tab w:val="left" w:pos="142"/>
        </w:tabs>
        <w:spacing w:line="240" w:lineRule="auto"/>
        <w:ind w:firstLine="0"/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spacing w:val="-7"/>
          <w:sz w:val="24"/>
          <w:szCs w:val="24"/>
          <w:lang w:val="uk-UA"/>
        </w:rPr>
        <w:t>•</w:t>
      </w:r>
      <w:r w:rsidRPr="00FA3534">
        <w:rPr>
          <w:rFonts w:ascii="Times New Roman" w:hAnsi="Times New Roman" w:cs="Times New Roman"/>
          <w:spacing w:val="-7"/>
          <w:sz w:val="24"/>
          <w:szCs w:val="24"/>
          <w:lang w:val="uk-UA"/>
        </w:rPr>
        <w:tab/>
      </w:r>
      <w:r w:rsidRPr="00FA3534">
        <w:rPr>
          <w:rFonts w:ascii="Times New Roman" w:hAnsi="Times New Roman" w:cs="Times New Roman"/>
          <w:i/>
          <w:iCs/>
          <w:spacing w:val="-7"/>
          <w:sz w:val="24"/>
          <w:szCs w:val="24"/>
          <w:lang w:val="uk-UA"/>
        </w:rPr>
        <w:t>давати</w:t>
      </w:r>
      <w:r w:rsidRPr="00FA3534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школярам оптимальний обсяг літературознавчих понять і термінів, потрібних для повноцінної інтерпретації художніх текстів, розуміння головних закономірностей перебігу літературного процесу;</w:t>
      </w:r>
    </w:p>
    <w:p w:rsidR="00283639" w:rsidRPr="00FA3534" w:rsidRDefault="00283639" w:rsidP="00283639">
      <w:pPr>
        <w:pStyle w:val="basic"/>
        <w:tabs>
          <w:tab w:val="left" w:pos="142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3534">
        <w:rPr>
          <w:rFonts w:ascii="Times New Roman" w:hAnsi="Times New Roman" w:cs="Times New Roman"/>
          <w:i/>
          <w:iCs/>
          <w:sz w:val="24"/>
          <w:szCs w:val="24"/>
          <w:lang w:val="uk-UA"/>
        </w:rPr>
        <w:t>навчати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 xml:space="preserve"> учнів визначати національну своєрідність і загальнолюдську значущість літературних творів, у тому числі шляхом зіставлення зі зразками різних національних літератур та різних видів мистецтв;</w:t>
      </w:r>
    </w:p>
    <w:p w:rsidR="00283639" w:rsidRPr="00FA3534" w:rsidRDefault="00283639" w:rsidP="00283639">
      <w:pPr>
        <w:pStyle w:val="basic"/>
        <w:tabs>
          <w:tab w:val="left" w:pos="142"/>
        </w:tabs>
        <w:spacing w:line="240" w:lineRule="auto"/>
        <w:ind w:firstLine="0"/>
        <w:rPr>
          <w:rFonts w:ascii="Times New Roman" w:eastAsia="Times New Roman" w:hAnsi="Times New Roman" w:cs="Times New Roman"/>
          <w:spacing w:val="6"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3534">
        <w:rPr>
          <w:rFonts w:ascii="Times New Roman" w:hAnsi="Times New Roman" w:cs="Times New Roman"/>
          <w:i/>
          <w:iCs/>
          <w:sz w:val="24"/>
          <w:szCs w:val="24"/>
          <w:lang w:val="uk-UA"/>
        </w:rPr>
        <w:t>розвивати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 xml:space="preserve"> усне й писемне мовлення школярів, їхнє мислення </w:t>
      </w:r>
      <w:r w:rsidRPr="00FA3534">
        <w:rPr>
          <w:rFonts w:ascii="Times New Roman" w:hAnsi="Times New Roman" w:cs="Times New Roman"/>
          <w:spacing w:val="6"/>
          <w:sz w:val="24"/>
          <w:szCs w:val="24"/>
          <w:lang w:val="uk-UA"/>
        </w:rPr>
        <w:t>(образне, асоціативне, абстрактне, критичне, логічне тощо);</w:t>
      </w:r>
    </w:p>
    <w:p w:rsidR="00283639" w:rsidRPr="00FA3534" w:rsidRDefault="00283639" w:rsidP="00283639">
      <w:pPr>
        <w:pStyle w:val="basic"/>
        <w:tabs>
          <w:tab w:val="left" w:pos="142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spacing w:val="6"/>
          <w:sz w:val="24"/>
          <w:szCs w:val="24"/>
          <w:lang w:val="uk-UA"/>
        </w:rPr>
        <w:t>•</w:t>
      </w:r>
      <w:r w:rsidRPr="00FA3534">
        <w:rPr>
          <w:rFonts w:ascii="Times New Roman" w:hAnsi="Times New Roman" w:cs="Times New Roman"/>
          <w:spacing w:val="6"/>
          <w:sz w:val="24"/>
          <w:szCs w:val="24"/>
          <w:lang w:val="uk-UA"/>
        </w:rPr>
        <w:tab/>
      </w:r>
      <w:r w:rsidRPr="00FA3534">
        <w:rPr>
          <w:rFonts w:ascii="Times New Roman" w:hAnsi="Times New Roman" w:cs="Times New Roman"/>
          <w:i/>
          <w:iCs/>
          <w:spacing w:val="6"/>
          <w:sz w:val="24"/>
          <w:szCs w:val="24"/>
          <w:lang w:val="uk-UA"/>
        </w:rPr>
        <w:t>формувати</w:t>
      </w:r>
      <w:r w:rsidRPr="00FA3534">
        <w:rPr>
          <w:rFonts w:ascii="Times New Roman" w:hAnsi="Times New Roman" w:cs="Times New Roman"/>
          <w:spacing w:val="6"/>
          <w:sz w:val="24"/>
          <w:szCs w:val="24"/>
          <w:lang w:val="uk-UA"/>
        </w:rPr>
        <w:t xml:space="preserve"> в учнів потребу в читанні літературних творів, здатність засвоювати духовно</w:t>
      </w:r>
      <w:r w:rsidRPr="00FA3534">
        <w:rPr>
          <w:rFonts w:ascii="Times New Roman" w:hAnsi="Times New Roman" w:cs="Times New Roman"/>
          <w:spacing w:val="6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pacing w:val="6"/>
          <w:sz w:val="24"/>
          <w:szCs w:val="24"/>
          <w:lang w:val="uk-UA"/>
        </w:rPr>
        <w:t>-</w:t>
      </w:r>
      <w:r w:rsidRPr="00FA3534">
        <w:rPr>
          <w:rFonts w:ascii="Times New Roman" w:hAnsi="Times New Roman" w:cs="Times New Roman"/>
          <w:spacing w:val="6"/>
          <w:sz w:val="24"/>
          <w:szCs w:val="24"/>
          <w:lang w:val="uk-UA"/>
        </w:rPr>
        <w:t>естетичний потенціал художньої літератури;</w:t>
      </w:r>
    </w:p>
    <w:p w:rsidR="00283639" w:rsidRPr="00FA3534" w:rsidRDefault="00283639" w:rsidP="00283639">
      <w:pPr>
        <w:pStyle w:val="basic"/>
        <w:tabs>
          <w:tab w:val="left" w:pos="142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3534">
        <w:rPr>
          <w:rFonts w:ascii="Times New Roman" w:hAnsi="Times New Roman" w:cs="Times New Roman"/>
          <w:i/>
          <w:iCs/>
          <w:sz w:val="24"/>
          <w:szCs w:val="24"/>
          <w:lang w:val="uk-UA"/>
        </w:rPr>
        <w:t>виховувати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 xml:space="preserve"> повагу до книги як універсального носія інформації,</w:t>
      </w:r>
    </w:p>
    <w:p w:rsidR="00283639" w:rsidRPr="00FA3534" w:rsidRDefault="00283639" w:rsidP="00283639">
      <w:pPr>
        <w:pStyle w:val="basic"/>
        <w:tabs>
          <w:tab w:val="left" w:pos="142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ab/>
        <w:t>відпрацьовувати навички розрізнення явищ елітарної та масової культури;</w:t>
      </w:r>
    </w:p>
    <w:p w:rsidR="00283639" w:rsidRPr="00FA3534" w:rsidRDefault="00283639" w:rsidP="00283639">
      <w:pPr>
        <w:pStyle w:val="basic"/>
        <w:tabs>
          <w:tab w:val="left" w:pos="142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sz w:val="24"/>
          <w:szCs w:val="24"/>
          <w:lang w:val="uk-UA"/>
        </w:rPr>
        <w:t>•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A3534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прищеплювати</w:t>
      </w:r>
      <w:r w:rsidRPr="00FA3534">
        <w:rPr>
          <w:rFonts w:ascii="Times New Roman" w:hAnsi="Times New Roman" w:cs="Times New Roman"/>
          <w:sz w:val="24"/>
          <w:szCs w:val="24"/>
          <w:lang w:val="uk-UA"/>
        </w:rPr>
        <w:t xml:space="preserve"> школярам високий естетичний смак.   </w:t>
      </w:r>
    </w:p>
    <w:p w:rsidR="00283639" w:rsidRPr="00FA3534" w:rsidRDefault="00283639" w:rsidP="00283639">
      <w:pPr>
        <w:pStyle w:val="basic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sz w:val="24"/>
          <w:szCs w:val="24"/>
          <w:lang w:val="uk-UA"/>
        </w:rPr>
        <w:t>На уроках літератури домінантною формою навчання і контролю за досягнутими результатами є діалог, який відбувається на всіх етапах навчальної діяльності і спонукає учнів розмірковувати, робити узагальнення і висновки, аргументовано висловлювати власні думки. Під час такого оцінювання обов’язковим має стати: контроль за прочитанням кожним учнем програмових творів, визначення рівня засвоєння їхнього змісту та вироблення вмінь і навичок їхнього аналізу й інтерпретації, перевірка виконання усних і письмових робіт, виразне читання художніх текстів.</w:t>
      </w:r>
    </w:p>
    <w:p w:rsidR="00283639" w:rsidRPr="00FA3534" w:rsidRDefault="00283639" w:rsidP="00283639">
      <w:pPr>
        <w:pStyle w:val="basic"/>
        <w:widowControl w:val="0"/>
        <w:spacing w:line="240" w:lineRule="auto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uk-UA"/>
        </w:rPr>
      </w:pPr>
      <w:r w:rsidRPr="00FA3534">
        <w:rPr>
          <w:rFonts w:ascii="Times New Roman" w:hAnsi="Times New Roman" w:cs="Times New Roman"/>
          <w:i/>
          <w:iCs/>
          <w:spacing w:val="-3"/>
          <w:sz w:val="24"/>
          <w:szCs w:val="24"/>
          <w:lang w:val="uk-UA"/>
        </w:rPr>
        <w:t>Оцінювання</w:t>
      </w:r>
      <w:r w:rsidRPr="00FA3534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навчальних досягнень учнів з української, світової та літератур національних меншин має здійснюватися за такими </w:t>
      </w:r>
      <w:r w:rsidRPr="00FA3534">
        <w:rPr>
          <w:rFonts w:ascii="Times New Roman" w:hAnsi="Times New Roman" w:cs="Times New Roman"/>
          <w:i/>
          <w:iCs/>
          <w:spacing w:val="-3"/>
          <w:sz w:val="24"/>
          <w:szCs w:val="24"/>
          <w:lang w:val="uk-UA"/>
        </w:rPr>
        <w:t>вимогами:</w:t>
      </w:r>
    </w:p>
    <w:tbl>
      <w:tblPr>
        <w:tblW w:w="9470" w:type="dxa"/>
        <w:tblInd w:w="108" w:type="dxa"/>
        <w:tblLayout w:type="fixed"/>
        <w:tblLook w:val="0000"/>
      </w:tblPr>
      <w:tblGrid>
        <w:gridCol w:w="1532"/>
        <w:gridCol w:w="850"/>
        <w:gridCol w:w="7088"/>
      </w:tblGrid>
      <w:tr w:rsidR="00283639" w:rsidRPr="00BE66BE" w:rsidTr="00E006B1">
        <w:trPr>
          <w:cantSplit/>
          <w:trHeight w:val="620"/>
          <w:tblHeader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39" w:rsidRPr="00FA3534" w:rsidRDefault="00283639" w:rsidP="00E006B1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3534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  <w:t>Рівні навчальних досягнень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39" w:rsidRPr="00FA3534" w:rsidRDefault="00283639" w:rsidP="00E006B1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3534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39" w:rsidRPr="00FA3534" w:rsidRDefault="00283639" w:rsidP="00E006B1">
            <w:pPr>
              <w:pStyle w:val="basictable"/>
              <w:spacing w:line="240" w:lineRule="auto"/>
              <w:jc w:val="center"/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A3534">
              <w:rPr>
                <w:rFonts w:ascii="Times New Roman" w:eastAsia="HeliosCond-Bold" w:hAnsi="Times New Roman" w:cs="Times New Roman"/>
                <w:b/>
                <w:bCs/>
                <w:sz w:val="24"/>
                <w:szCs w:val="24"/>
                <w:lang w:val="uk-UA"/>
              </w:rPr>
              <w:t>Характеристика навчальних досягнень учня (учениці)</w:t>
            </w:r>
          </w:p>
        </w:tc>
      </w:tr>
      <w:tr w:rsidR="00283639" w:rsidRPr="00BE66BE" w:rsidTr="00E006B1">
        <w:trPr>
          <w:cantSplit/>
          <w:trHeight w:val="564"/>
        </w:trPr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39" w:rsidRPr="00FA3534" w:rsidRDefault="00283639" w:rsidP="00E006B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I. Початковий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39" w:rsidRPr="00FA3534" w:rsidRDefault="00283639" w:rsidP="00E006B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39" w:rsidRPr="00FA3534" w:rsidRDefault="00283639" w:rsidP="00E006B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сприймає навчальний матеріал на елементарному рівні, називає окремий літературний факт або явище.</w:t>
            </w:r>
          </w:p>
        </w:tc>
      </w:tr>
      <w:tr w:rsidR="00283639" w:rsidRPr="00BE66BE" w:rsidTr="00E006B1">
        <w:trPr>
          <w:cantSplit/>
          <w:trHeight w:val="564"/>
        </w:trPr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3639" w:rsidRPr="00FA3534" w:rsidRDefault="00283639" w:rsidP="00E006B1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39" w:rsidRPr="00FA3534" w:rsidRDefault="00283639" w:rsidP="00E006B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39" w:rsidRPr="00FA3534" w:rsidRDefault="00283639" w:rsidP="00E006B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сприймає навчальний матеріал на елементарному рівні, називає окремі літературні факти або явища.</w:t>
            </w:r>
          </w:p>
        </w:tc>
      </w:tr>
      <w:tr w:rsidR="00283639" w:rsidRPr="00BE66BE" w:rsidTr="00E006B1">
        <w:trPr>
          <w:cantSplit/>
          <w:trHeight w:val="564"/>
        </w:trPr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3639" w:rsidRPr="00FA3534" w:rsidRDefault="00283639" w:rsidP="00E006B1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39" w:rsidRPr="00FA3534" w:rsidRDefault="00283639" w:rsidP="00E006B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39" w:rsidRPr="00FA3534" w:rsidRDefault="00283639" w:rsidP="00E006B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сприймає навчальний матеріал, відтворює окремий фрагмент твору (з допомогою вчителя).</w:t>
            </w:r>
          </w:p>
        </w:tc>
      </w:tr>
      <w:tr w:rsidR="00283639" w:rsidRPr="00BE66BE" w:rsidTr="00E006B1">
        <w:trPr>
          <w:cantSplit/>
          <w:trHeight w:val="564"/>
        </w:trPr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39" w:rsidRPr="00FA3534" w:rsidRDefault="00283639" w:rsidP="00E006B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II. Середній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39" w:rsidRPr="00FA3534" w:rsidRDefault="00283639" w:rsidP="00E006B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39" w:rsidRPr="00FA3534" w:rsidRDefault="00283639" w:rsidP="00E006B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частково відтворює навчальний матеріал на репродуктивному рівні, дає визначення літературного явища без посилання на текст.</w:t>
            </w:r>
          </w:p>
        </w:tc>
      </w:tr>
      <w:tr w:rsidR="00283639" w:rsidRPr="00BE66BE" w:rsidTr="00E006B1">
        <w:trPr>
          <w:cantSplit/>
          <w:trHeight w:val="564"/>
        </w:trPr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3639" w:rsidRPr="00FA3534" w:rsidRDefault="00283639" w:rsidP="00E006B1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39" w:rsidRPr="00FA3534" w:rsidRDefault="00283639" w:rsidP="00E006B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39" w:rsidRPr="00FA3534" w:rsidRDefault="00283639" w:rsidP="00E006B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розуміє навчальний матеріал і з допомогою вчителя знаходить потрібні приклади у тексті літературного твору.</w:t>
            </w:r>
          </w:p>
        </w:tc>
      </w:tr>
      <w:tr w:rsidR="00283639" w:rsidRPr="00BE66BE" w:rsidTr="00E006B1">
        <w:trPr>
          <w:cantSplit/>
          <w:trHeight w:val="564"/>
        </w:trPr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3639" w:rsidRPr="00FA3534" w:rsidRDefault="00283639" w:rsidP="00E006B1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39" w:rsidRPr="00FA3534" w:rsidRDefault="00283639" w:rsidP="00E006B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39" w:rsidRPr="00FA3534" w:rsidRDefault="00283639" w:rsidP="00E006B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розуміє навчальний матеріал, відтворює значну його частину з допомогою вчителя і самостійно знаходить приклади у тексті.</w:t>
            </w:r>
          </w:p>
        </w:tc>
      </w:tr>
      <w:tr w:rsidR="00283639" w:rsidRPr="00BE66BE" w:rsidTr="00E006B1">
        <w:trPr>
          <w:cantSplit/>
          <w:trHeight w:val="373"/>
        </w:trPr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39" w:rsidRPr="00FA3534" w:rsidRDefault="00283639" w:rsidP="00E006B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ІІІ. Достатній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39" w:rsidRPr="00FA3534" w:rsidRDefault="00283639" w:rsidP="00E006B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39" w:rsidRPr="00FA3534" w:rsidRDefault="00283639" w:rsidP="00E006B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володіє матеріалом і навичками аналізу літературного твору за поданим учителем зразком, наводить окремі власні приклади на підтвердження певних суджень.</w:t>
            </w:r>
          </w:p>
        </w:tc>
      </w:tr>
      <w:tr w:rsidR="00283639" w:rsidRPr="00BE66BE" w:rsidTr="00E006B1">
        <w:trPr>
          <w:cantSplit/>
          <w:trHeight w:val="373"/>
        </w:trPr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3639" w:rsidRPr="00FA3534" w:rsidRDefault="00283639" w:rsidP="00E006B1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39" w:rsidRPr="00FA3534" w:rsidRDefault="00283639" w:rsidP="00E006B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39" w:rsidRPr="00FA3534" w:rsidRDefault="00283639" w:rsidP="00E006B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 (учениця) володіє матеріалом та навичками текстуального аналізу художнього твору, під керівництвом учителя виправляє допущені помилки й добирає аргументи на підтвердження висловленого судження або висновку.</w:t>
            </w:r>
          </w:p>
        </w:tc>
      </w:tr>
      <w:tr w:rsidR="00283639" w:rsidRPr="00BE66BE" w:rsidTr="00E006B1">
        <w:trPr>
          <w:cantSplit/>
          <w:trHeight w:val="553"/>
        </w:trPr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3639" w:rsidRPr="00FA3534" w:rsidRDefault="00283639" w:rsidP="00E006B1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39" w:rsidRPr="00FA3534" w:rsidRDefault="00283639" w:rsidP="00E006B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39" w:rsidRPr="00FA3534" w:rsidRDefault="00283639" w:rsidP="00E006B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 володіє матеріалом, навичками текстуального аналізу на рівні </w:t>
            </w:r>
            <w:proofErr w:type="spellStart"/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цілісно</w:t>
            </w: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мплексного</w:t>
            </w:r>
            <w:proofErr w:type="spellEnd"/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уявлення про певне літературне явище, під керівництвом учителя аналізує і виправляє допущені помилки; добирає аргументи на підтвердження висловленого судження або висновку.</w:t>
            </w:r>
          </w:p>
        </w:tc>
      </w:tr>
      <w:tr w:rsidR="00283639" w:rsidRPr="00BE66BE" w:rsidTr="00E006B1">
        <w:trPr>
          <w:cantSplit/>
          <w:trHeight w:val="553"/>
        </w:trPr>
        <w:tc>
          <w:tcPr>
            <w:tcW w:w="15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3639" w:rsidRPr="00FA3534" w:rsidRDefault="00283639" w:rsidP="00E006B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ІV. Високий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39" w:rsidRPr="00FA3534" w:rsidRDefault="00283639" w:rsidP="00E006B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39" w:rsidRPr="00FA3534" w:rsidRDefault="00283639" w:rsidP="00E006B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 добре володіє матеріалом та навичками </w:t>
            </w:r>
            <w:proofErr w:type="spellStart"/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цілісно</w:t>
            </w: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комплексного</w:t>
            </w:r>
            <w:proofErr w:type="spellEnd"/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аналізу художнього твору,самостійно оцінює окремі літературні явища, знаходить і виправляє допущені помилки, працює із різними джерелами інформації, систематизує дібраний матеріал.</w:t>
            </w:r>
          </w:p>
        </w:tc>
      </w:tr>
      <w:tr w:rsidR="00283639" w:rsidRPr="00BE66BE" w:rsidTr="00E006B1">
        <w:trPr>
          <w:cantSplit/>
          <w:trHeight w:val="553"/>
        </w:trPr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3639" w:rsidRPr="00FA3534" w:rsidRDefault="00283639" w:rsidP="00E006B1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39" w:rsidRPr="00FA3534" w:rsidRDefault="00283639" w:rsidP="00E006B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39" w:rsidRPr="00FA3534" w:rsidRDefault="00283639" w:rsidP="00E006B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 на високому рівні володіє матеріалом, вміннями і навичками </w:t>
            </w:r>
            <w:proofErr w:type="spellStart"/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цілісно</w:t>
            </w: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мплексного</w:t>
            </w:r>
            <w:proofErr w:type="spellEnd"/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аналізу художнього твору,  висловлює свої думки, самостійно оцінює явища культурного життя,аргументуючи власну позицію щодо них, виявляє початкові творчі здібності.</w:t>
            </w:r>
          </w:p>
        </w:tc>
      </w:tr>
      <w:tr w:rsidR="00283639" w:rsidRPr="00BE66BE" w:rsidTr="00E006B1">
        <w:trPr>
          <w:cantSplit/>
          <w:trHeight w:val="553"/>
        </w:trPr>
        <w:tc>
          <w:tcPr>
            <w:tcW w:w="15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3639" w:rsidRPr="00FA3534" w:rsidRDefault="00283639" w:rsidP="00E006B1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39" w:rsidRPr="00FA3534" w:rsidRDefault="00283639" w:rsidP="00E006B1">
            <w:pPr>
              <w:pStyle w:val="basictab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639" w:rsidRPr="00FA3534" w:rsidRDefault="00283639" w:rsidP="00E006B1">
            <w:pPr>
              <w:pStyle w:val="basictable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Учень (учениця) вільно володіє матеріалом та навичками </w:t>
            </w:r>
            <w:proofErr w:type="spellStart"/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цілісно</w:t>
            </w:r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комплексного</w:t>
            </w:r>
            <w:proofErr w:type="spellEnd"/>
            <w:r w:rsidRPr="00FA35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аналізу літературного твору, виявляє особливі творчі здібності та здатність до оригінальних рішень щодо різноманітних навчальних завдань, до використання набутих знань та вмінь у нестандартних ситуаціях, має схильність до літературної творчості.</w:t>
            </w:r>
          </w:p>
        </w:tc>
      </w:tr>
    </w:tbl>
    <w:p w:rsidR="00283639" w:rsidRPr="00FA3534" w:rsidRDefault="00283639" w:rsidP="00283639">
      <w:pPr>
        <w:pStyle w:val="basic"/>
        <w:widowControl w:val="0"/>
        <w:spacing w:line="240" w:lineRule="auto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uk-UA"/>
        </w:rPr>
      </w:pPr>
    </w:p>
    <w:p w:rsidR="00283639" w:rsidRPr="00FA3534" w:rsidRDefault="00283639" w:rsidP="00283639">
      <w:pPr>
        <w:rPr>
          <w:lang w:val="uk-UA"/>
        </w:rPr>
      </w:pPr>
    </w:p>
    <w:p w:rsidR="004D5E7C" w:rsidRPr="00283639" w:rsidRDefault="004D5E7C">
      <w:pPr>
        <w:rPr>
          <w:lang w:val="uk-UA"/>
        </w:rPr>
      </w:pPr>
    </w:p>
    <w:sectPr w:rsidR="004D5E7C" w:rsidRPr="00283639" w:rsidSect="00FA3534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HeliosCond-Bold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83639"/>
    <w:rsid w:val="00040299"/>
    <w:rsid w:val="00070EB9"/>
    <w:rsid w:val="00253E46"/>
    <w:rsid w:val="00283639"/>
    <w:rsid w:val="004666CF"/>
    <w:rsid w:val="004D5E7C"/>
    <w:rsid w:val="00534DE6"/>
    <w:rsid w:val="0059073D"/>
    <w:rsid w:val="006765AE"/>
    <w:rsid w:val="006E69A1"/>
    <w:rsid w:val="00715395"/>
    <w:rsid w:val="007E050C"/>
    <w:rsid w:val="008C0B51"/>
    <w:rsid w:val="00955941"/>
    <w:rsid w:val="00AD121F"/>
    <w:rsid w:val="00B36B9D"/>
    <w:rsid w:val="00BE66BE"/>
    <w:rsid w:val="00D648E3"/>
    <w:rsid w:val="00E1434B"/>
    <w:rsid w:val="00E87E2F"/>
    <w:rsid w:val="00FB793D"/>
    <w:rsid w:val="00FC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rsid w:val="00283639"/>
    <w:pPr>
      <w:spacing w:after="0" w:line="288" w:lineRule="auto"/>
      <w:ind w:firstLine="283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ru-RU"/>
    </w:rPr>
  </w:style>
  <w:style w:type="paragraph" w:customStyle="1" w:styleId="basictable">
    <w:name w:val="basic table"/>
    <w:rsid w:val="00283639"/>
    <w:pPr>
      <w:spacing w:after="0" w:line="288" w:lineRule="auto"/>
      <w:jc w:val="both"/>
    </w:pPr>
    <w:rPr>
      <w:rFonts w:ascii="PetersburgC" w:eastAsia="PetersburgC" w:hAnsi="PetersburgC" w:cs="PetersburgC"/>
      <w:color w:val="000000"/>
      <w:sz w:val="20"/>
      <w:szCs w:val="20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816</Words>
  <Characters>4657</Characters>
  <Application>Microsoft Office Word</Application>
  <DocSecurity>0</DocSecurity>
  <Lines>38</Lines>
  <Paragraphs>10</Paragraphs>
  <ScaleCrop>false</ScaleCrop>
  <Company>Grizli777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ЁЁЁЁЁ</dc:creator>
  <cp:lastModifiedBy>ЁЁЁЁЁ</cp:lastModifiedBy>
  <cp:revision>2</cp:revision>
  <cp:lastPrinted>2021-11-12T14:04:00Z</cp:lastPrinted>
  <dcterms:created xsi:type="dcterms:W3CDTF">2021-11-12T13:51:00Z</dcterms:created>
  <dcterms:modified xsi:type="dcterms:W3CDTF">2021-11-12T14:07:00Z</dcterms:modified>
</cp:coreProperties>
</file>